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Name:___________________ </w:t>
        <w:tab/>
        <w:tab/>
        <w:tab/>
        <w:t xml:space="preserve">Date:______________</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440" w:firstLine="72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firstLine="720"/>
        <w:rPr>
          <w:rFonts w:ascii="Cambria" w:cs="Cambria" w:eastAsia="Cambria" w:hAnsi="Cambria"/>
          <w:b w:val="1"/>
          <w:sz w:val="36"/>
          <w:szCs w:val="36"/>
        </w:rPr>
      </w:pPr>
      <w:r w:rsidDel="00000000" w:rsidR="00000000" w:rsidRPr="00000000">
        <w:rPr>
          <w:rFonts w:ascii="Cambria" w:cs="Cambria" w:eastAsia="Cambria" w:hAnsi="Cambria"/>
          <w:b w:val="1"/>
          <w:i w:val="1"/>
          <w:sz w:val="36"/>
          <w:szCs w:val="36"/>
          <w:rtl w:val="0"/>
        </w:rPr>
        <w:t xml:space="preserve">A Dog’s Life</w:t>
      </w:r>
      <w:r w:rsidDel="00000000" w:rsidR="00000000" w:rsidRPr="00000000">
        <w:rPr>
          <w:rFonts w:ascii="Cambria" w:cs="Cambria" w:eastAsia="Cambria" w:hAnsi="Cambria"/>
          <w:b w:val="1"/>
          <w:sz w:val="36"/>
          <w:szCs w:val="36"/>
          <w:rtl w:val="0"/>
        </w:rPr>
        <w:t xml:space="preserve"> by Ann M. Martin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Pages 51-75</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Worksheet B</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Fonts w:ascii="Calibri" w:cs="Calibri" w:eastAsia="Calibri" w:hAnsi="Calibri"/>
          <w:sz w:val="28"/>
          <w:szCs w:val="28"/>
          <w:rtl w:val="0"/>
        </w:rPr>
        <w:t xml:space="preserve">Please highlight or make note of any interesting or confusing passages you notice in your reading. If there is anything you would like to make note of for discussion there is space provided at the bottom. The following questions will be used as a guideline for discussion in our next meeting.</w:t>
        <w:br w:type="textWrapp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sz w:val="32"/>
          <w:szCs w:val="32"/>
          <w:rtl w:val="0"/>
        </w:rPr>
        <w:t xml:space="preserve">1. </w:t>
      </w:r>
      <w:r w:rsidDel="00000000" w:rsidR="00000000" w:rsidRPr="00000000">
        <w:rPr>
          <w:rFonts w:ascii="Calibri" w:cs="Calibri" w:eastAsia="Calibri" w:hAnsi="Calibri"/>
          <w:b w:val="0"/>
          <w:color w:val="000000"/>
          <w:sz w:val="32"/>
          <w:szCs w:val="32"/>
          <w:rtl w:val="0"/>
        </w:rPr>
        <w:t xml:space="preserve">George leaves Bone and Squirrel outside of a mall, and someone takes Bone home, separating him from Squirrel. What do you think happened to Bone after the woman took him home? Choose at least one idea to tell the rest of Bone’s story.</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Bone went home with the woman and adjusted to living with humans.</w:t>
        <w:br w:type="textWrapping"/>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Bone bit his new owner and was thrown out of yet another home.</w:t>
        <w:br w:type="textWrapping"/>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new owner changed her mind on the way home and brought Bone to the pound.</w:t>
        <w:br w:type="textWrapping"/>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Other: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2. Squirrel must search for food on her own now, and she is forced to experience winter for the first time during this portion of the reading. On page 62 she while talking about garbage pails, she states, “Raiding them might be difficult, but I was glad to know they were there.” What do you think is Squirrel’s best source of food? Why do you think it is better than other options?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28"/>
          <w:szCs w:val="28"/>
          <w:rtl w:val="0"/>
        </w:rPr>
        <w:t xml:space="preserve">Garbage Cans</w:t>
        <w:tab/>
        <w:tab/>
        <w:tab/>
        <w:t xml:space="preserve">Mall Dumpsters</w:t>
        <w:tab/>
        <w:tab/>
        <w:tab/>
        <w:tab/>
        <w:t xml:space="preserve">Hunting</w:t>
        <w:br w:type="textWrapping"/>
        <w:br w:type="textWrapping"/>
        <w:t xml:space="preserve">Waiting for humans to feed her</w:t>
        <w:tab/>
        <w:tab/>
        <w:tab/>
        <w:t xml:space="preserve">Other: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3. On page 68 Squirrel describes her new friend Moon as “brave and bold and adventurous.” At times she seems less afraid of humans than Squirrel. Describe what you think Moon’s background might be to explain this behavior.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Moon used to be owned by humans, so she’s less afraid of them.</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Moon is older than Squirrel, and she has had a few positive experiences with humans so far.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Moon is brave to the point of recklessness and she doesn’t care if humans see her.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Other: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4. Give at least one example of how Moon’s behavior is beneficial to Squirrel’s survival and one example how it might be a disadvantage.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Disadvantages: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Moon is not afraid to open a trash can herself, so she may increase their chances of finding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Moon is not as careful as Squirrel, which might get them into trouble.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Moon offers Squirrel company in the day and warmth at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Moon is small which means she is not as helpful.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Other: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Other:</w:t>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sz w:val="32"/>
          <w:szCs w:val="32"/>
          <w:rtl w:val="0"/>
        </w:rPr>
        <w:t xml:space="preserve">NOTES: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